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4A75E28F" w:rsidR="007E79F9" w:rsidRDefault="00684595" w:rsidP="006845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84595">
        <w:rPr>
          <w:b/>
          <w:caps/>
          <w:sz w:val="28"/>
          <w:szCs w:val="28"/>
        </w:rPr>
        <w:drawing>
          <wp:inline distT="0" distB="0" distL="0" distR="0" wp14:anchorId="19EC4631" wp14:editId="5EF0799A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D0A3" w14:textId="77777777" w:rsidR="007E79F9" w:rsidRPr="009A737E" w:rsidRDefault="007E79F9" w:rsidP="007E79F9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 w:rsidRPr="009A737E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9A737E">
        <w:rPr>
          <w:sz w:val="28"/>
          <w:szCs w:val="28"/>
        </w:rPr>
        <w:t>ПЕРВОГО СОЗЫВА</w:t>
      </w:r>
    </w:p>
    <w:p w14:paraId="6430EBA8" w14:textId="77777777" w:rsidR="007E79F9" w:rsidRPr="00A63B3B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A63B3B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0E3C8A" w14:textId="77777777" w:rsidR="007E79F9" w:rsidRPr="00A63B3B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165"/>
        <w:gridCol w:w="3080"/>
      </w:tblGrid>
      <w:tr w:rsidR="007E79F9" w:rsidRPr="00A63B3B" w14:paraId="4DB058FA" w14:textId="77777777" w:rsidTr="00511DAB">
        <w:tc>
          <w:tcPr>
            <w:tcW w:w="3354" w:type="dxa"/>
            <w:hideMark/>
          </w:tcPr>
          <w:p w14:paraId="43355A6A" w14:textId="2CC8E796" w:rsidR="007E79F9" w:rsidRPr="00A63B3B" w:rsidRDefault="00684595" w:rsidP="00511DA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апреля 2023 г.</w:t>
            </w:r>
          </w:p>
        </w:tc>
        <w:tc>
          <w:tcPr>
            <w:tcW w:w="3233" w:type="dxa"/>
            <w:hideMark/>
          </w:tcPr>
          <w:p w14:paraId="70DA7E01" w14:textId="77777777" w:rsidR="007E79F9" w:rsidRPr="00A63B3B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0920E2FA" w14:textId="492727E2" w:rsidR="007E79F9" w:rsidRPr="00A63B3B" w:rsidRDefault="00684595" w:rsidP="00684595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461</w:t>
            </w:r>
          </w:p>
        </w:tc>
      </w:tr>
    </w:tbl>
    <w:p w14:paraId="01524597" w14:textId="77777777" w:rsidR="007E79F9" w:rsidRPr="00A63B3B" w:rsidRDefault="007E79F9" w:rsidP="007E79F9">
      <w:pPr>
        <w:contextualSpacing/>
        <w:rPr>
          <w:sz w:val="28"/>
          <w:szCs w:val="28"/>
        </w:rPr>
      </w:pPr>
    </w:p>
    <w:p w14:paraId="78E4690C" w14:textId="39337074" w:rsidR="007E79F9" w:rsidRDefault="00226019" w:rsidP="00783C35">
      <w:pPr>
        <w:spacing w:line="240" w:lineRule="exact"/>
        <w:jc w:val="both"/>
        <w:outlineLvl w:val="0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О внесении изменений</w:t>
      </w:r>
      <w:r w:rsidR="009A737E">
        <w:rPr>
          <w:color w:val="auto"/>
          <w:sz w:val="28"/>
          <w:szCs w:val="24"/>
        </w:rPr>
        <w:t xml:space="preserve"> и дополнений</w:t>
      </w:r>
      <w:r>
        <w:rPr>
          <w:color w:val="auto"/>
          <w:sz w:val="28"/>
          <w:szCs w:val="24"/>
        </w:rPr>
        <w:t xml:space="preserve"> </w:t>
      </w:r>
      <w:r w:rsidR="00783C35" w:rsidRPr="00783C35">
        <w:rPr>
          <w:color w:val="auto"/>
          <w:sz w:val="28"/>
          <w:szCs w:val="24"/>
        </w:rPr>
        <w:t xml:space="preserve">в прогнозный план (программу) приватизации муниципального имущества Шпаковского муниципального округа Ставропольского края на 2023 год, утвержденный </w:t>
      </w:r>
      <w:r w:rsidR="009A737E">
        <w:rPr>
          <w:color w:val="auto"/>
          <w:sz w:val="28"/>
          <w:szCs w:val="24"/>
        </w:rPr>
        <w:t>р</w:t>
      </w:r>
      <w:r w:rsidR="00783C35" w:rsidRPr="00783C35">
        <w:rPr>
          <w:color w:val="auto"/>
          <w:sz w:val="28"/>
          <w:szCs w:val="24"/>
        </w:rPr>
        <w:t xml:space="preserve">ешением </w:t>
      </w:r>
      <w:r w:rsidR="001C1802">
        <w:rPr>
          <w:color w:val="auto"/>
          <w:sz w:val="28"/>
          <w:szCs w:val="24"/>
        </w:rPr>
        <w:br/>
      </w:r>
      <w:r w:rsidR="00783C35" w:rsidRPr="00783C35">
        <w:rPr>
          <w:color w:val="auto"/>
          <w:sz w:val="28"/>
          <w:szCs w:val="24"/>
        </w:rPr>
        <w:t xml:space="preserve">Думы Шпаковского муниципального округа Ставропольского края </w:t>
      </w:r>
      <w:r w:rsidR="001C1802">
        <w:rPr>
          <w:color w:val="auto"/>
          <w:sz w:val="28"/>
          <w:szCs w:val="24"/>
        </w:rPr>
        <w:br/>
      </w:r>
      <w:r w:rsidR="00626BD4">
        <w:rPr>
          <w:color w:val="auto"/>
          <w:sz w:val="28"/>
          <w:szCs w:val="24"/>
        </w:rPr>
        <w:t>от 30 ноября 2022 г. № 401</w:t>
      </w:r>
    </w:p>
    <w:p w14:paraId="65F58123" w14:textId="77777777" w:rsidR="00783C35" w:rsidRPr="00A63B3B" w:rsidRDefault="00783C35" w:rsidP="00783C35">
      <w:pPr>
        <w:spacing w:line="240" w:lineRule="exact"/>
        <w:jc w:val="both"/>
        <w:outlineLvl w:val="0"/>
        <w:rPr>
          <w:sz w:val="28"/>
          <w:szCs w:val="28"/>
        </w:rPr>
      </w:pPr>
    </w:p>
    <w:p w14:paraId="6D9EE20D" w14:textId="7F6C0289" w:rsidR="007E79F9" w:rsidRDefault="007E79F9" w:rsidP="007E79F9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Гражданским кодексом Российской Федерации, Федерал</w:t>
      </w:r>
      <w:r w:rsidR="0006600A">
        <w:rPr>
          <w:sz w:val="28"/>
          <w:szCs w:val="28"/>
        </w:rPr>
        <w:t xml:space="preserve">ьным законом от </w:t>
      </w:r>
      <w:r w:rsidR="009A737E">
        <w:rPr>
          <w:sz w:val="28"/>
          <w:szCs w:val="28"/>
        </w:rPr>
        <w:t xml:space="preserve">6 октября 2003 </w:t>
      </w:r>
      <w:r w:rsidRPr="001B64B8">
        <w:rPr>
          <w:sz w:val="28"/>
          <w:szCs w:val="28"/>
        </w:rPr>
        <w:t>г</w:t>
      </w:r>
      <w:r w:rsidR="0006600A">
        <w:rPr>
          <w:sz w:val="28"/>
          <w:szCs w:val="28"/>
        </w:rPr>
        <w:t>ода</w:t>
      </w:r>
      <w:r w:rsidRPr="001B64B8">
        <w:rPr>
          <w:sz w:val="28"/>
          <w:szCs w:val="28"/>
        </w:rPr>
        <w:t xml:space="preserve"> №</w:t>
      </w:r>
      <w:r w:rsidR="009A737E" w:rsidRPr="009A737E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 w:rsidR="0006600A">
        <w:rPr>
          <w:sz w:val="28"/>
          <w:szCs w:val="28"/>
        </w:rPr>
        <w:t xml:space="preserve">ьным законом от 21 декабря 2001 </w:t>
      </w:r>
      <w:r w:rsidRPr="001B64B8">
        <w:rPr>
          <w:sz w:val="28"/>
          <w:szCs w:val="28"/>
        </w:rPr>
        <w:t>г. №</w:t>
      </w:r>
      <w:r w:rsidR="0006600A" w:rsidRPr="0006600A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 xml:space="preserve">Шпаковского муниципального округа </w:t>
      </w:r>
      <w:bookmarkStart w:id="0" w:name="_GoBack"/>
      <w:bookmarkEnd w:id="0"/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1" w:name="_Hlk504118889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 г.</w:t>
      </w:r>
      <w:r w:rsidRPr="001B64B8">
        <w:rPr>
          <w:sz w:val="28"/>
          <w:szCs w:val="28"/>
        </w:rPr>
        <w:t xml:space="preserve"> №</w:t>
      </w:r>
      <w:r w:rsidR="0006600A" w:rsidRPr="0006600A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1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>
        <w:rPr>
          <w:sz w:val="28"/>
          <w:szCs w:val="28"/>
        </w:rPr>
        <w:br/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 2021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142,</w:t>
      </w:r>
      <w:r w:rsidRPr="00B1651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52EDC2" w14:textId="77777777" w:rsidR="007E79F9" w:rsidRPr="00A63B3B" w:rsidRDefault="007E79F9" w:rsidP="007E79F9">
      <w:pPr>
        <w:ind w:firstLine="709"/>
        <w:jc w:val="both"/>
        <w:rPr>
          <w:sz w:val="28"/>
          <w:szCs w:val="28"/>
        </w:rPr>
      </w:pPr>
    </w:p>
    <w:p w14:paraId="1F77E7A5" w14:textId="77777777" w:rsidR="007E79F9" w:rsidRDefault="007E79F9" w:rsidP="007E79F9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55FE7950" w14:textId="77777777" w:rsidR="007E79F9" w:rsidRPr="00226019" w:rsidRDefault="007E79F9" w:rsidP="007E79F9">
      <w:pPr>
        <w:rPr>
          <w:sz w:val="18"/>
          <w:szCs w:val="18"/>
        </w:rPr>
      </w:pPr>
    </w:p>
    <w:p w14:paraId="48CCB674" w14:textId="0B35DF50" w:rsidR="004640FC" w:rsidRDefault="007E79F9" w:rsidP="004640FC">
      <w:pPr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9A737E">
        <w:rPr>
          <w:sz w:val="28"/>
          <w:szCs w:val="28"/>
        </w:rPr>
        <w:t xml:space="preserve"> </w:t>
      </w:r>
      <w:r w:rsidR="00F36744">
        <w:rPr>
          <w:sz w:val="28"/>
          <w:szCs w:val="28"/>
        </w:rPr>
        <w:t xml:space="preserve">Внести в прогнозный план (программу) приватизации муниципального имущества Шпаковского муниципального округа Ставропольского края на 2023 год, утвержденный решением </w:t>
      </w:r>
      <w:r w:rsidR="000911DF">
        <w:rPr>
          <w:sz w:val="28"/>
          <w:szCs w:val="28"/>
        </w:rPr>
        <w:br/>
      </w:r>
      <w:r w:rsidR="00F36744">
        <w:rPr>
          <w:sz w:val="28"/>
          <w:szCs w:val="28"/>
        </w:rPr>
        <w:t xml:space="preserve">Думы Шпаковского муниципального округа Ставропольского края </w:t>
      </w:r>
      <w:r w:rsidR="000911DF">
        <w:rPr>
          <w:sz w:val="28"/>
          <w:szCs w:val="28"/>
        </w:rPr>
        <w:br/>
      </w:r>
      <w:r w:rsidR="00F36744">
        <w:rPr>
          <w:sz w:val="28"/>
          <w:szCs w:val="28"/>
        </w:rPr>
        <w:t>от 30 ноября 2022</w:t>
      </w:r>
      <w:r w:rsidR="004640FC">
        <w:rPr>
          <w:sz w:val="28"/>
          <w:szCs w:val="28"/>
        </w:rPr>
        <w:t xml:space="preserve"> г. № 401 (да</w:t>
      </w:r>
      <w:r w:rsidR="00226019">
        <w:rPr>
          <w:sz w:val="28"/>
          <w:szCs w:val="28"/>
        </w:rPr>
        <w:t>лее – Прогнозный план) следующие изменения</w:t>
      </w:r>
      <w:r w:rsidR="004640FC">
        <w:rPr>
          <w:sz w:val="28"/>
          <w:szCs w:val="28"/>
        </w:rPr>
        <w:t>:</w:t>
      </w:r>
    </w:p>
    <w:p w14:paraId="1ECFD062" w14:textId="2CC4AFCB" w:rsidR="004640FC" w:rsidRDefault="00226019" w:rsidP="0046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строки</w:t>
      </w:r>
      <w:r w:rsidR="004640FC">
        <w:rPr>
          <w:sz w:val="28"/>
          <w:szCs w:val="28"/>
        </w:rPr>
        <w:t xml:space="preserve"> 3 и 4 в раздел «Недвижимое имущество» пункта 4 Прогнозного плана, следующего содержания:</w:t>
      </w:r>
    </w:p>
    <w:p w14:paraId="1098CD46" w14:textId="77777777" w:rsidR="009A737E" w:rsidRDefault="009A737E" w:rsidP="004640FC">
      <w:pPr>
        <w:ind w:firstLine="709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39"/>
        <w:gridCol w:w="1985"/>
        <w:gridCol w:w="2551"/>
        <w:gridCol w:w="1843"/>
      </w:tblGrid>
      <w:tr w:rsidR="004E4D6A" w:rsidRPr="009E79D1" w14:paraId="13AF4876" w14:textId="77777777" w:rsidTr="00226019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635" w14:textId="77777777" w:rsidR="004E4D6A" w:rsidRPr="00373351" w:rsidRDefault="004E4D6A" w:rsidP="00A3141B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Недвижимое имущество</w:t>
            </w:r>
          </w:p>
        </w:tc>
      </w:tr>
      <w:tr w:rsidR="004E4D6A" w:rsidRPr="009E79D1" w14:paraId="0346C567" w14:textId="77777777" w:rsidTr="002260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9C1A" w14:textId="77777777" w:rsidR="004E4D6A" w:rsidRPr="00373351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64FE" w14:textId="77777777" w:rsidR="004E4D6A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</w:p>
          <w:p w14:paraId="68CF2C0D" w14:textId="77777777" w:rsidR="004E4D6A" w:rsidRPr="00373351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EF5F" w14:textId="77777777" w:rsidR="004E4D6A" w:rsidRPr="00373351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Pr="00373351">
              <w:rPr>
                <w:sz w:val="24"/>
                <w:szCs w:val="24"/>
              </w:rPr>
              <w:t>нование объекта</w:t>
            </w:r>
          </w:p>
          <w:p w14:paraId="39C10AFF" w14:textId="77777777" w:rsidR="004E4D6A" w:rsidRPr="00373351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994D" w14:textId="77777777" w:rsidR="004E4D6A" w:rsidRPr="00373351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Характеристика объекта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F72" w14:textId="77777777" w:rsidR="004E4D6A" w:rsidRPr="00373351" w:rsidRDefault="004E4D6A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Начальная цена продажи, руб</w:t>
            </w:r>
            <w:r>
              <w:rPr>
                <w:sz w:val="24"/>
                <w:szCs w:val="24"/>
              </w:rPr>
              <w:t>лей</w:t>
            </w:r>
          </w:p>
        </w:tc>
      </w:tr>
      <w:tr w:rsidR="004E4D6A" w:rsidRPr="009E79D1" w14:paraId="6B4A5840" w14:textId="77777777" w:rsidTr="00226019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FF2" w14:textId="3C712AC0" w:rsidR="004E4D6A" w:rsidRPr="007128A8" w:rsidRDefault="004E4D6A" w:rsidP="004E4D6A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63C" w14:textId="77777777" w:rsidR="004E4D6A" w:rsidRPr="007128A8" w:rsidRDefault="004E4D6A" w:rsidP="004E4D6A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7E6A6781" w14:textId="77777777" w:rsidR="004E4D6A" w:rsidRPr="007128A8" w:rsidRDefault="004E4D6A" w:rsidP="004E4D6A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 xml:space="preserve">ул. Никонова, </w:t>
            </w:r>
          </w:p>
          <w:p w14:paraId="047BED04" w14:textId="5311CCA7" w:rsidR="004E4D6A" w:rsidRPr="007128A8" w:rsidRDefault="004E4D6A" w:rsidP="004E4D6A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д. 18/1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6B7A" w14:textId="6CE50832" w:rsidR="004E4D6A" w:rsidRPr="007128A8" w:rsidRDefault="004E4D6A" w:rsidP="004E4D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4BA" w14:textId="77777777" w:rsidR="004E4D6A" w:rsidRPr="007128A8" w:rsidRDefault="004E4D6A" w:rsidP="004E4D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 xml:space="preserve">Кадастровый номер: 26:11:020241:356, </w:t>
            </w:r>
          </w:p>
          <w:p w14:paraId="3F67E390" w14:textId="05F1500B" w:rsidR="004E4D6A" w:rsidRPr="007128A8" w:rsidRDefault="004E4D6A" w:rsidP="004E4D6A">
            <w:pPr>
              <w:pStyle w:val="a4"/>
              <w:spacing w:line="240" w:lineRule="exact"/>
              <w:jc w:val="center"/>
            </w:pPr>
            <w:r w:rsidRPr="007128A8">
              <w:t xml:space="preserve">площадь: 104,7 </w:t>
            </w:r>
            <w:proofErr w:type="spellStart"/>
            <w:r w:rsidRPr="007128A8">
              <w:t>кв.м</w:t>
            </w:r>
            <w:proofErr w:type="spellEnd"/>
            <w:r w:rsidRPr="007128A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6A7" w14:textId="7EC2C8D8" w:rsidR="004E4D6A" w:rsidRPr="007128A8" w:rsidRDefault="004E4D6A" w:rsidP="008E35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  <w:lang w:val="en-US"/>
              </w:rPr>
              <w:t>1</w:t>
            </w:r>
            <w:r w:rsidR="008E35F7">
              <w:rPr>
                <w:sz w:val="24"/>
                <w:szCs w:val="24"/>
                <w:lang w:val="en-US"/>
              </w:rPr>
              <w:t> </w:t>
            </w:r>
            <w:r w:rsidR="008E35F7">
              <w:rPr>
                <w:sz w:val="24"/>
                <w:szCs w:val="24"/>
              </w:rPr>
              <w:t>433 200,00</w:t>
            </w:r>
          </w:p>
        </w:tc>
      </w:tr>
      <w:tr w:rsidR="004E4D6A" w:rsidRPr="009E79D1" w14:paraId="42EA8009" w14:textId="77777777" w:rsidTr="00226019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4A23" w14:textId="77777777" w:rsidR="004E4D6A" w:rsidRPr="007128A8" w:rsidRDefault="004E4D6A" w:rsidP="004E4D6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E760" w14:textId="77777777" w:rsidR="004E4D6A" w:rsidRPr="007128A8" w:rsidRDefault="004E4D6A" w:rsidP="004E4D6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0C5D" w14:textId="10AED42E" w:rsidR="004E4D6A" w:rsidRPr="007128A8" w:rsidRDefault="004E4D6A" w:rsidP="004E4D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72B" w14:textId="77777777" w:rsidR="004E4D6A" w:rsidRPr="007128A8" w:rsidRDefault="004E4D6A" w:rsidP="004E4D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 xml:space="preserve">Кадастровый номер: 26:11:020241:18, </w:t>
            </w:r>
          </w:p>
          <w:p w14:paraId="2733385C" w14:textId="3AA5CBDB" w:rsidR="004E4D6A" w:rsidRPr="007128A8" w:rsidRDefault="004E4D6A" w:rsidP="004E4D6A">
            <w:pPr>
              <w:pStyle w:val="a4"/>
              <w:spacing w:line="240" w:lineRule="exact"/>
              <w:jc w:val="center"/>
            </w:pPr>
            <w:r w:rsidRPr="007128A8">
              <w:t xml:space="preserve">площадь: 440 </w:t>
            </w:r>
            <w:proofErr w:type="spellStart"/>
            <w:r w:rsidRPr="007128A8">
              <w:t>кв.м</w:t>
            </w:r>
            <w:proofErr w:type="spellEnd"/>
            <w:r w:rsidRPr="007128A8">
              <w:t>., назначение: земли населенных пунктов</w:t>
            </w:r>
            <w:r w:rsidR="008E35F7">
              <w:t>, вид разрешенного использования: производственная деятельность (код 6.0)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DC8A" w14:textId="68BE2D0B" w:rsidR="004E4D6A" w:rsidRPr="007128A8" w:rsidRDefault="008E35F7" w:rsidP="004E4D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788 400,00</w:t>
            </w:r>
          </w:p>
        </w:tc>
      </w:tr>
      <w:tr w:rsidR="004E4D6A" w:rsidRPr="009E79D1" w14:paraId="7210F647" w14:textId="77777777" w:rsidTr="00226019">
        <w:trPr>
          <w:trHeight w:val="5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C3C4E" w14:textId="4DF3116B" w:rsidR="004E4D6A" w:rsidRPr="007128A8" w:rsidRDefault="007128A8" w:rsidP="00A3141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02E3" w14:textId="77777777" w:rsidR="007128A8" w:rsidRPr="007128A8" w:rsidRDefault="007128A8" w:rsidP="007128A8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2FB69FDF" w14:textId="77777777" w:rsidR="007128A8" w:rsidRPr="007128A8" w:rsidRDefault="007128A8" w:rsidP="007128A8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 xml:space="preserve">ул. Никонова, </w:t>
            </w:r>
          </w:p>
          <w:p w14:paraId="53A26ADB" w14:textId="0C200CF3" w:rsidR="004E4D6A" w:rsidRPr="007128A8" w:rsidRDefault="007128A8" w:rsidP="007128A8">
            <w:pPr>
              <w:spacing w:line="240" w:lineRule="exact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д.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A54" w14:textId="738C0C26" w:rsidR="004E4D6A" w:rsidRPr="007128A8" w:rsidRDefault="007128A8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0BB" w14:textId="77777777" w:rsidR="004E4D6A" w:rsidRDefault="008E35F7" w:rsidP="00A3141B">
            <w:pPr>
              <w:pStyle w:val="a4"/>
              <w:spacing w:line="240" w:lineRule="exact"/>
              <w:jc w:val="center"/>
            </w:pPr>
            <w:r w:rsidRPr="008E35F7">
              <w:t>Кадастровый номер:</w:t>
            </w:r>
          </w:p>
          <w:p w14:paraId="186D7F6A" w14:textId="77777777" w:rsidR="008E35F7" w:rsidRDefault="008E35F7" w:rsidP="00A3141B">
            <w:pPr>
              <w:pStyle w:val="a4"/>
              <w:spacing w:line="240" w:lineRule="exact"/>
              <w:jc w:val="center"/>
            </w:pPr>
            <w:r>
              <w:t xml:space="preserve">26:11:020241:542, площадь: 95,6, </w:t>
            </w:r>
          </w:p>
          <w:p w14:paraId="6A669907" w14:textId="32985123" w:rsidR="008E35F7" w:rsidRPr="007128A8" w:rsidRDefault="008E35F7" w:rsidP="00A3141B">
            <w:pPr>
              <w:pStyle w:val="a4"/>
              <w:spacing w:line="240" w:lineRule="exact"/>
              <w:jc w:val="center"/>
            </w:pPr>
            <w:r>
              <w:t>этаж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A70" w14:textId="59627992" w:rsidR="004E4D6A" w:rsidRPr="007128A8" w:rsidRDefault="008E35F7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1578700,00</w:t>
            </w:r>
          </w:p>
        </w:tc>
      </w:tr>
      <w:tr w:rsidR="004E4D6A" w:rsidRPr="009E79D1" w14:paraId="0EDDB9B9" w14:textId="77777777" w:rsidTr="00226019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59B" w14:textId="77777777" w:rsidR="004E4D6A" w:rsidRDefault="004E4D6A" w:rsidP="00A3141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975" w14:textId="77777777" w:rsidR="004E4D6A" w:rsidRPr="007128A8" w:rsidRDefault="004E4D6A" w:rsidP="00A3141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16D" w14:textId="7F2AFA99" w:rsidR="004E4D6A" w:rsidRPr="007128A8" w:rsidRDefault="007128A8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28A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CBC" w14:textId="77777777" w:rsidR="004E4D6A" w:rsidRDefault="008E35F7" w:rsidP="00A3141B">
            <w:pPr>
              <w:pStyle w:val="a4"/>
              <w:spacing w:line="240" w:lineRule="exact"/>
              <w:jc w:val="center"/>
            </w:pPr>
            <w:r w:rsidRPr="007128A8">
              <w:t>Кадастровый номер:</w:t>
            </w:r>
            <w:r>
              <w:t xml:space="preserve"> 26:11:020241:224, площадь: 279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14:paraId="25392E15" w14:textId="036DF093" w:rsidR="008E35F7" w:rsidRPr="007128A8" w:rsidRDefault="008E35F7" w:rsidP="008E35F7">
            <w:pPr>
              <w:pStyle w:val="a4"/>
              <w:spacing w:line="240" w:lineRule="exact"/>
              <w:jc w:val="center"/>
            </w:pPr>
            <w:r w:rsidRPr="007128A8">
              <w:t>назначение: земли населенных пунктов</w:t>
            </w:r>
            <w:r>
              <w:t xml:space="preserve">, вид разрешенного использования: производственная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C4B" w14:textId="3FDAEE6A" w:rsidR="004E4D6A" w:rsidRPr="007128A8" w:rsidRDefault="006E380F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499 900,00</w:t>
            </w:r>
          </w:p>
        </w:tc>
      </w:tr>
    </w:tbl>
    <w:p w14:paraId="4ED6062F" w14:textId="399F552C" w:rsidR="007E79F9" w:rsidRDefault="007E79F9" w:rsidP="004640FC">
      <w:pPr>
        <w:jc w:val="both"/>
        <w:rPr>
          <w:color w:val="010101"/>
          <w:sz w:val="28"/>
          <w:szCs w:val="28"/>
        </w:rPr>
      </w:pPr>
    </w:p>
    <w:p w14:paraId="0DD9CAEA" w14:textId="305FFF0E" w:rsidR="00AD7795" w:rsidRPr="004B3316" w:rsidRDefault="006C0E05" w:rsidP="00AD7795">
      <w:pPr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2. </w:t>
      </w:r>
      <w:r w:rsidR="000911DF">
        <w:rPr>
          <w:color w:val="010101"/>
          <w:sz w:val="28"/>
          <w:szCs w:val="28"/>
        </w:rPr>
        <w:t>В пункте</w:t>
      </w:r>
      <w:r>
        <w:rPr>
          <w:color w:val="010101"/>
          <w:sz w:val="28"/>
          <w:szCs w:val="28"/>
        </w:rPr>
        <w:t xml:space="preserve"> 5 Прогнозного плана </w:t>
      </w:r>
      <w:r w:rsidR="000911DF">
        <w:rPr>
          <w:color w:val="010101"/>
          <w:sz w:val="28"/>
          <w:szCs w:val="28"/>
        </w:rPr>
        <w:t xml:space="preserve">слова 1 442 800,00 (один миллион четыреста сорок две тысячи восемьсот) рублей заменить словами </w:t>
      </w:r>
      <w:r w:rsidR="00AD7795">
        <w:rPr>
          <w:sz w:val="28"/>
          <w:szCs w:val="28"/>
        </w:rPr>
        <w:t xml:space="preserve">5 743 800,00 </w:t>
      </w:r>
      <w:r w:rsidR="00AD7795" w:rsidRPr="004B3316">
        <w:rPr>
          <w:sz w:val="28"/>
          <w:szCs w:val="28"/>
        </w:rPr>
        <w:t>(</w:t>
      </w:r>
      <w:r w:rsidR="00AD7795">
        <w:rPr>
          <w:sz w:val="28"/>
          <w:szCs w:val="28"/>
        </w:rPr>
        <w:t>пять миллионов семьсот</w:t>
      </w:r>
      <w:r w:rsidR="00226019">
        <w:rPr>
          <w:sz w:val="28"/>
          <w:szCs w:val="28"/>
        </w:rPr>
        <w:t xml:space="preserve"> сорок три</w:t>
      </w:r>
      <w:r w:rsidR="00AD7795">
        <w:rPr>
          <w:sz w:val="28"/>
          <w:szCs w:val="28"/>
        </w:rPr>
        <w:t xml:space="preserve"> тысячи восемьсот</w:t>
      </w:r>
      <w:r w:rsidR="00AD7795" w:rsidRPr="004B3316">
        <w:rPr>
          <w:sz w:val="28"/>
          <w:szCs w:val="28"/>
        </w:rPr>
        <w:t>) рублей.</w:t>
      </w:r>
    </w:p>
    <w:p w14:paraId="03B81324" w14:textId="6C113C52" w:rsidR="007E79F9" w:rsidRDefault="006C0E05" w:rsidP="007E79F9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7E79F9">
        <w:rPr>
          <w:color w:val="010101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опубликования. </w:t>
      </w:r>
    </w:p>
    <w:p w14:paraId="47C30C4B" w14:textId="77777777" w:rsidR="007E79F9" w:rsidRPr="00A63B3B" w:rsidRDefault="007E79F9" w:rsidP="007E7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BB6646" w14:textId="77777777" w:rsidR="007E79F9" w:rsidRDefault="007E79F9" w:rsidP="007E79F9">
      <w:pPr>
        <w:jc w:val="both"/>
        <w:rPr>
          <w:sz w:val="28"/>
          <w:szCs w:val="28"/>
        </w:rPr>
      </w:pPr>
    </w:p>
    <w:p w14:paraId="504F5AC7" w14:textId="77777777" w:rsidR="007E79F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66D1DB28" w14:textId="77777777" w:rsidR="00684595" w:rsidRDefault="007E79F9" w:rsidP="00684595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4FB418F" w14:textId="1DD0AA8F" w:rsidR="007E79F9" w:rsidRPr="00A63B3B" w:rsidRDefault="007E79F9" w:rsidP="00684595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r w:rsidR="009A737E">
        <w:rPr>
          <w:sz w:val="28"/>
          <w:szCs w:val="28"/>
        </w:rPr>
        <w:t xml:space="preserve">   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bookmarkEnd w:id="2"/>
    <w:p w14:paraId="460EF75F" w14:textId="67463F4D" w:rsidR="007E79F9" w:rsidRDefault="007E79F9" w:rsidP="007E79F9">
      <w:pPr>
        <w:widowControl w:val="0"/>
        <w:suppressAutoHyphens/>
        <w:rPr>
          <w:sz w:val="28"/>
          <w:szCs w:val="28"/>
        </w:rPr>
      </w:pPr>
    </w:p>
    <w:p w14:paraId="0CF753DA" w14:textId="1D307D08" w:rsidR="009A737E" w:rsidRDefault="009A737E" w:rsidP="007E79F9">
      <w:pPr>
        <w:widowControl w:val="0"/>
        <w:suppressAutoHyphens/>
        <w:rPr>
          <w:sz w:val="28"/>
          <w:szCs w:val="28"/>
        </w:rPr>
      </w:pPr>
    </w:p>
    <w:p w14:paraId="6839615D" w14:textId="77777777" w:rsidR="009A737E" w:rsidRDefault="009A737E" w:rsidP="007E79F9">
      <w:pPr>
        <w:widowControl w:val="0"/>
        <w:suppressAutoHyphens/>
        <w:rPr>
          <w:sz w:val="28"/>
          <w:szCs w:val="28"/>
        </w:rPr>
      </w:pPr>
    </w:p>
    <w:p w14:paraId="4734CAFB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4F5BE65C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DCD917" w14:textId="19D30E70" w:rsidR="007E79F9" w:rsidRPr="007E79F9" w:rsidRDefault="007E79F9" w:rsidP="002260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 w:rsidR="009A737E">
        <w:rPr>
          <w:sz w:val="28"/>
          <w:szCs w:val="28"/>
        </w:rPr>
        <w:t xml:space="preserve">              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7E79F9" w:rsidRPr="007E79F9" w:rsidSect="00684595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E9E4" w14:textId="77777777" w:rsidR="0053165C" w:rsidRDefault="0053165C" w:rsidP="008E35F7">
      <w:r>
        <w:separator/>
      </w:r>
    </w:p>
  </w:endnote>
  <w:endnote w:type="continuationSeparator" w:id="0">
    <w:p w14:paraId="0F5315F7" w14:textId="77777777" w:rsidR="0053165C" w:rsidRDefault="0053165C" w:rsidP="008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BFD3" w14:textId="77777777" w:rsidR="0053165C" w:rsidRDefault="0053165C" w:rsidP="008E35F7">
      <w:r>
        <w:separator/>
      </w:r>
    </w:p>
  </w:footnote>
  <w:footnote w:type="continuationSeparator" w:id="0">
    <w:p w14:paraId="29D7212C" w14:textId="77777777" w:rsidR="0053165C" w:rsidRDefault="0053165C" w:rsidP="008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90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93FBCB" w14:textId="7B7B3EF1" w:rsidR="008E35F7" w:rsidRPr="008E35F7" w:rsidRDefault="008E35F7">
        <w:pPr>
          <w:pStyle w:val="a5"/>
          <w:jc w:val="center"/>
          <w:rPr>
            <w:sz w:val="28"/>
            <w:szCs w:val="28"/>
          </w:rPr>
        </w:pPr>
        <w:r w:rsidRPr="008E35F7">
          <w:rPr>
            <w:sz w:val="28"/>
            <w:szCs w:val="28"/>
          </w:rPr>
          <w:fldChar w:fldCharType="begin"/>
        </w:r>
        <w:r w:rsidRPr="008E35F7">
          <w:rPr>
            <w:sz w:val="28"/>
            <w:szCs w:val="28"/>
          </w:rPr>
          <w:instrText>PAGE   \* MERGEFORMAT</w:instrText>
        </w:r>
        <w:r w:rsidRPr="008E35F7">
          <w:rPr>
            <w:sz w:val="28"/>
            <w:szCs w:val="28"/>
          </w:rPr>
          <w:fldChar w:fldCharType="separate"/>
        </w:r>
        <w:r w:rsidR="00684595">
          <w:rPr>
            <w:noProof/>
            <w:sz w:val="28"/>
            <w:szCs w:val="28"/>
          </w:rPr>
          <w:t>2</w:t>
        </w:r>
        <w:r w:rsidRPr="008E35F7">
          <w:rPr>
            <w:sz w:val="28"/>
            <w:szCs w:val="28"/>
          </w:rPr>
          <w:fldChar w:fldCharType="end"/>
        </w:r>
      </w:p>
    </w:sdtContent>
  </w:sdt>
  <w:p w14:paraId="1435DE2E" w14:textId="77777777" w:rsidR="008E35F7" w:rsidRDefault="008E35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9"/>
    <w:rsid w:val="0006600A"/>
    <w:rsid w:val="00083DD2"/>
    <w:rsid w:val="000911DF"/>
    <w:rsid w:val="001C1802"/>
    <w:rsid w:val="00226019"/>
    <w:rsid w:val="004640FC"/>
    <w:rsid w:val="004E4D6A"/>
    <w:rsid w:val="0053165C"/>
    <w:rsid w:val="00621796"/>
    <w:rsid w:val="00626BD4"/>
    <w:rsid w:val="00684595"/>
    <w:rsid w:val="006C0E05"/>
    <w:rsid w:val="006E380F"/>
    <w:rsid w:val="007128A8"/>
    <w:rsid w:val="00783C35"/>
    <w:rsid w:val="007E79F9"/>
    <w:rsid w:val="00823795"/>
    <w:rsid w:val="008E35F7"/>
    <w:rsid w:val="009A737E"/>
    <w:rsid w:val="009A7770"/>
    <w:rsid w:val="00AD7795"/>
    <w:rsid w:val="00B85525"/>
    <w:rsid w:val="00CC329F"/>
    <w:rsid w:val="00D706A2"/>
    <w:rsid w:val="00F07C8A"/>
    <w:rsid w:val="00F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chartTrackingRefBased/>
  <w15:docId w15:val="{28F5DD71-891A-48B1-8370-1D083AE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E4D6A"/>
    <w:pPr>
      <w:suppressLineNumbers/>
      <w:suppressAutoHyphens/>
    </w:pPr>
    <w:rPr>
      <w:color w:val="auto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394B-0B52-40D6-B60F-07C49055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2</cp:revision>
  <cp:lastPrinted>2023-04-27T09:55:00Z</cp:lastPrinted>
  <dcterms:created xsi:type="dcterms:W3CDTF">2023-04-27T12:33:00Z</dcterms:created>
  <dcterms:modified xsi:type="dcterms:W3CDTF">2023-04-27T12:33:00Z</dcterms:modified>
</cp:coreProperties>
</file>